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3D" w:rsidRDefault="009A0DF5" w:rsidP="009A0D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DF5">
        <w:rPr>
          <w:rFonts w:ascii="Times New Roman" w:hAnsi="Times New Roman" w:cs="Times New Roman"/>
          <w:b/>
          <w:sz w:val="24"/>
          <w:szCs w:val="24"/>
          <w:u w:val="single"/>
        </w:rPr>
        <w:t>PERGUNTAS E RESPOSTAS</w:t>
      </w:r>
    </w:p>
    <w:p w:rsidR="009A0DF5" w:rsidRDefault="009A0DF5" w:rsidP="009A0D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DECLARAÇÃO DE CRÉDITO</w:t>
      </w:r>
    </w:p>
    <w:p w:rsidR="009A0DF5" w:rsidRDefault="009A0DF5" w:rsidP="009A0D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1) QUEM DEVE FAZER A DECLARAÇÃO DE CRÉDITOS?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Todos os credores da Nobre Seguradora do Brasil S.A. – Em Liquidação Extrajudicial, com exceção dos credores listados abaixo, que estão dispensados dessa formalidade:</w:t>
      </w:r>
    </w:p>
    <w:p w:rsidR="009A0DF5" w:rsidRPr="009A0DF5" w:rsidRDefault="009A0DF5" w:rsidP="009A0DF5">
      <w:pPr>
        <w:pStyle w:val="PargrafodaLista"/>
        <w:numPr>
          <w:ilvl w:val="0"/>
          <w:numId w:val="1"/>
        </w:numPr>
        <w:spacing w:before="120"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por</w:t>
      </w:r>
      <w:proofErr w:type="gramEnd"/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dívida de indenização de sinistro ou de restituição de prêmio;</w:t>
      </w:r>
    </w:p>
    <w:p w:rsidR="009A0DF5" w:rsidRPr="009A0DF5" w:rsidRDefault="009A0DF5" w:rsidP="009A0DF5">
      <w:pPr>
        <w:pStyle w:val="PargrafodaLista"/>
        <w:numPr>
          <w:ilvl w:val="0"/>
          <w:numId w:val="1"/>
        </w:numPr>
        <w:spacing w:before="120"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por</w:t>
      </w:r>
      <w:proofErr w:type="gramEnd"/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prêmio de cosseguro; e</w:t>
      </w:r>
    </w:p>
    <w:p w:rsidR="009A0DF5" w:rsidRPr="009A0DF5" w:rsidRDefault="009A0DF5" w:rsidP="009A0DF5">
      <w:pPr>
        <w:pStyle w:val="PargrafodaLista"/>
        <w:numPr>
          <w:ilvl w:val="0"/>
          <w:numId w:val="1"/>
        </w:numPr>
        <w:spacing w:before="120"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por</w:t>
      </w:r>
      <w:proofErr w:type="gramEnd"/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prêmio de resseguro. 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2) TENHO INDENIZAÇÃO DE SINISTROS A RECEBER. O QUE DEVO FAZER?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Caso ainda não tenha avisado o sinistro, deve proceder ao aviso conforme instruções contidas no </w:t>
      </w:r>
      <w:r w:rsidRPr="009A0DF5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site</w:t>
      </w: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 Nobre (www.nobre.com.br). 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Após avisado, o sinistro será regulado normalmente. Caso a regulação resulte em sinistro com cobertura, o valor a ser indenizado será inscrito pelo Liquidante no Quadro Geral de Credores.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Os credores por dívida de indenização de sinistro estão dispensados de fazer a declaração de crédito.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Para obtenção de informação sobre o estágio da regulação do sinistro e do valor a ser indenizado, encaminhar e-mail para </w:t>
      </w:r>
      <w:hyperlink r:id="rId7" w:history="1">
        <w:r w:rsidR="00216AAC" w:rsidRPr="00BE676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liquidacao@nobre.com.br</w:t>
        </w:r>
      </w:hyperlink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pagamento da indenização somente ocorrerá após a aprovação do Quadro Geral de Credores pela SUSEP, conforme prioridades legais e disponibilidade financeira da Massa Liquidanda. 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Conforme art. 58 da Resolução CNSP nº 335/2015, os segurados e beneficiários que sejam credores por indenização terão privilégio especial sobre os ativos garantidores das provisões técnicas e, caso esses não sejam suficientes para a cobertura dos direitos respectivos, privilégio geral sobre as demais partes não vinculadas do ativo.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Por fim, é importante o segurado/beneficiário de sinistro manter seus dados (endereço, telefone, banco, agência, conta corrente) atualizados na Massa Liquidanda.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3) AS INDENIZAÇÕES DE SINISTROS QUE ESTEJAM EM DISCUSSÃO JUDICIAL SERÃO INSCRITAS NO QUADRO GERAL DE CREDORES?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 indenizações de sinistros que estejam sendo discutidas judicialmente somente serão inscritas no Quadro Geral de Credores após o trânsito em julgado da sentença, conforme abaixo:</w:t>
      </w:r>
    </w:p>
    <w:p w:rsidR="009A0DF5" w:rsidRPr="009A0DF5" w:rsidRDefault="009A0DF5" w:rsidP="007F010A">
      <w:pPr>
        <w:pStyle w:val="PargrafodaLista"/>
        <w:numPr>
          <w:ilvl w:val="0"/>
          <w:numId w:val="2"/>
        </w:numPr>
        <w:spacing w:before="120"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Nos casos em que a ação é diretamente contra a Nobre, o autor deve providenciar a emissão de certidão de crédito e apresentar na Massa Liquidanda para a devida habilitação no Quadro Geral de Credores.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certidão de crédito deve ser obtida pelo advogado do autor da ação.</w:t>
      </w:r>
    </w:p>
    <w:p w:rsidR="009A0DF5" w:rsidRPr="009A0DF5" w:rsidRDefault="009A0DF5" w:rsidP="00BC5512">
      <w:pPr>
        <w:pStyle w:val="PargrafodaLista"/>
        <w:numPr>
          <w:ilvl w:val="0"/>
          <w:numId w:val="2"/>
        </w:numPr>
        <w:spacing w:before="120"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Nos demais casos o segurado deve apresentar na Massa Liquidanda sentença com trânsito em julgado, acompanhada de comprovante de pagamento da condenação.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4) TENHO UMA AÇÃO JUDICIAL GANHA CONTRA A NOBRE, O QUE DEVO FAZER?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 a ação for referente a indenização de sinistro, deve-se apresentar na Massa Liquidanda a certidão de crédito (obtida pelo advogado do autor da ação) para a devida habilitação no Quadro Geral de Credores, se a ação for direta contra a Nobre. Nos outros casos, o segurado deve apresentar a sentença com trânsito em julgado e comprovante de pagamento da condenação.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Nas ações não relacionadas a sinistro, deve-se fazer a declaração do crédito e anexar a certidão de crédito (obtida pelo advogado autor da ação) como um dos documentos comprobatórios do crédito.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5) PAGUEI INTEGRALMENTE PRÊMIO DE APÓLICE QUE FOI CANCELADA DEVIDO À DECRETAÇÃO DA LIQUIDAÇÃO EXTRAJUDICIAL. 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gramStart"/>
      <w:r w:rsidRPr="009A0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 Devo</w:t>
      </w:r>
      <w:proofErr w:type="gramEnd"/>
      <w:r w:rsidRPr="009A0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declarar meu crédito?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Os credores por restituição de prêmio estão dispensados da formalidade de declarar seu crédito. Os valores devidos por restituição de prêmio serão inscritos automaticamente no Quadro Geral de Credores pelo liquidante.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gramStart"/>
      <w:r w:rsidRPr="009A0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 Qual</w:t>
      </w:r>
      <w:proofErr w:type="gramEnd"/>
      <w:r w:rsidRPr="009A0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valor vai ser inscrito no Quadro Geral de Credores?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O valor do prêmio pago, líquido de IOF, </w:t>
      </w:r>
      <w:proofErr w:type="gramStart"/>
      <w:r w:rsidRPr="009A0DF5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pro</w:t>
      </w:r>
      <w:proofErr w:type="gramEnd"/>
      <w:r w:rsidRPr="009A0DF5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-rata</w:t>
      </w: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ao período sem cobertura securitária devido </w:t>
      </w:r>
      <w:r w:rsidR="00E93C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ao cancelamento da apólice em 03</w:t>
      </w: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/10/2016.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gramStart"/>
      <w:r w:rsidRPr="009A0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c) Como</w:t>
      </w:r>
      <w:proofErr w:type="gramEnd"/>
      <w:r w:rsidRPr="009A0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posso me certificar do valor que vai ser inscrito no Quadro Geral de Credores?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corretor de sua apólice 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rá</w:t>
      </w: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acesso a essa informação no Portal do Corretor, disponível no </w:t>
      </w:r>
      <w:r w:rsidRPr="009A0DF5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site</w:t>
      </w: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hyperlink r:id="rId8" w:history="1">
        <w:r w:rsidRPr="009A0DF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www.nobre.com.br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antes da consolidação do Quadro Geral de Credores. </w:t>
      </w: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Essa informação também poderá ser obtida diretamente por meio do e-mail </w:t>
      </w:r>
      <w:hyperlink r:id="rId9" w:history="1">
        <w:r w:rsidRPr="00DC564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liquidacao@nobre.com.br</w:t>
        </w:r>
      </w:hyperlink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gramStart"/>
      <w:r w:rsidRPr="009A0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d) Quando</w:t>
      </w:r>
      <w:proofErr w:type="gramEnd"/>
      <w:r w:rsidRPr="009A0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ocorrerá essa restituição?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Somente após a aprovação do Quadro Geral de Credores pela SUSEP, conforme prioridades legais e disponibilidade financeira da Massa Liquidanda.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6) SOU CORRETOR E TENHO COMISSÕES PENDENTES A RECEBER. O QUE DEVO FAZER?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Deve declarar seu crédito, conforme Aviso aos Credores publicado no Diário Oficial da União e em jornal de grande circulação em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9</w:t>
      </w: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/07/2017 e disponível no </w:t>
      </w:r>
      <w:r w:rsidRPr="009A0DF5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site</w:t>
      </w: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 Massa Liquidanda (</w:t>
      </w:r>
      <w:hyperlink r:id="rId10" w:history="1">
        <w:r w:rsidRPr="009A0DF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www.nobre.com.br</w:t>
        </w:r>
      </w:hyperlink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). 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declaração do crédito deve ser realizada com o preenchimento do Formulário de Declaração de Crédito e apresentação de toda a documentação comprobatória para sua análise. Incluir como documento comprobatório do crédito relatório das comissões pendentes. 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 w:rsidRPr="009A0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7) SOU CORRETOR E PAGUEI O SINISTRO AO SEGURADO (NO TODO OU EM PARTE). COMO PROCEDER?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princípio, os credores por indenização de sinistro estão dispensados de declarar o crédito. No entanto, como nesse caso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haverá</w:t>
      </w: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sub-rogação do direito, o corretor deve fazer a declaração do crédito e anexar como documentação suporte o termo de sub-rogação assinado pelo segurado/beneficiário, com firma reconhecida. Não esquecer de mencionar no formulário de declaração de crédito o número do sinistro correspondente.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8) QUAL O PRAZO PARA HABILITAÇÃO DOS CRÉDITOS?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edital de convocação estipula o período de 2</w:t>
      </w:r>
      <w:r w:rsidR="00090E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/07 a 01/09/2017.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9) POSSO ENVIAR A DECLARAÇÃO DE CRÉDITO VIA E-MAIL?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Não. Conforme aviso aos credores, o Formulário de Declaração de Crédito e os respectivos documentos comprobatórios deverão obrigatoriamente ser entregues na </w:t>
      </w:r>
      <w:r w:rsidR="00090E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ede da Massa Liquidanda </w:t>
      </w:r>
      <w:r w:rsidR="00090E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segunda a sexta-feira, </w:t>
      </w:r>
      <w:r w:rsidR="00090EDA" w:rsidRPr="0026649C">
        <w:rPr>
          <w:rFonts w:ascii="Times New Roman" w:eastAsia="Times New Roman" w:hAnsi="Times New Roman" w:cs="Times New Roman"/>
          <w:sz w:val="24"/>
          <w:szCs w:val="24"/>
          <w:lang w:eastAsia="pt-BR"/>
        </w:rPr>
        <w:t>no horário das 9:00 às 1</w:t>
      </w:r>
      <w:r w:rsidR="00090EDA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090EDA" w:rsidRPr="0026649C">
        <w:rPr>
          <w:rFonts w:ascii="Times New Roman" w:eastAsia="Times New Roman" w:hAnsi="Times New Roman" w:cs="Times New Roman"/>
          <w:sz w:val="24"/>
          <w:szCs w:val="24"/>
          <w:lang w:eastAsia="pt-BR"/>
        </w:rPr>
        <w:t>:00</w:t>
      </w:r>
      <w:r w:rsidR="00090E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90EDA" w:rsidRPr="002664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enviadas por carta com aviso de recebimento (AR) na Rua </w:t>
      </w:r>
      <w:r w:rsidR="00090EDA" w:rsidRPr="00D72457">
        <w:rPr>
          <w:rFonts w:ascii="Times New Roman" w:eastAsia="Times New Roman" w:hAnsi="Times New Roman" w:cs="Times New Roman"/>
          <w:sz w:val="24"/>
          <w:szCs w:val="24"/>
          <w:lang w:eastAsia="pt-BR"/>
        </w:rPr>
        <w:t>Vergueiro</w:t>
      </w:r>
      <w:r w:rsidR="00090EDA" w:rsidRPr="002664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90EDA" w:rsidRPr="00D72457">
        <w:rPr>
          <w:rFonts w:ascii="Times New Roman" w:eastAsia="Times New Roman" w:hAnsi="Times New Roman" w:cs="Times New Roman"/>
          <w:sz w:val="24"/>
          <w:szCs w:val="24"/>
          <w:lang w:eastAsia="pt-BR"/>
        </w:rPr>
        <w:t>6964</w:t>
      </w:r>
      <w:r w:rsidR="00090EDA" w:rsidRPr="002664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90EDA" w:rsidRPr="00D72457">
        <w:rPr>
          <w:rFonts w:ascii="Times New Roman" w:eastAsia="Times New Roman" w:hAnsi="Times New Roman" w:cs="Times New Roman"/>
          <w:sz w:val="24"/>
          <w:szCs w:val="24"/>
          <w:lang w:eastAsia="pt-BR"/>
        </w:rPr>
        <w:t>Vila Firmiano Pinto,</w:t>
      </w:r>
      <w:r w:rsidR="00090EDA" w:rsidRPr="002664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</w:t>
      </w:r>
      <w:r w:rsidR="00090EDA" w:rsidRPr="00D72457">
        <w:rPr>
          <w:rFonts w:ascii="Times New Roman" w:eastAsia="Times New Roman" w:hAnsi="Times New Roman" w:cs="Times New Roman"/>
          <w:sz w:val="24"/>
          <w:szCs w:val="24"/>
          <w:lang w:eastAsia="pt-BR"/>
        </w:rPr>
        <w:t>, SP, CEP 04272-200</w:t>
      </w:r>
      <w:r w:rsidR="00090EDA" w:rsidRPr="0026649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10) QUAIS OS PRÓXIMOS PASSOS APÓS A DECLARAÇÃO DO CRÉDITO?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Liquidante analisará cada declaração de crédito apresentada e notificará o declarante de sua decisão quanto à sua legitimidade, valor e classificação. 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credor terá prazo de dez dias, a contar da data de recebimento da notificação, para recorrer à SUSEP do ato que lhes pareça desfavorável.</w:t>
      </w:r>
      <w:r w:rsidR="00090E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recurso deverá ser protocolizado na sede da </w:t>
      </w:r>
      <w:r w:rsidR="00090EDA"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Massa Liquidanda </w:t>
      </w:r>
      <w:r w:rsidR="00090E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segunda a sexta-feira, </w:t>
      </w:r>
      <w:r w:rsidR="00090EDA" w:rsidRPr="0026649C">
        <w:rPr>
          <w:rFonts w:ascii="Times New Roman" w:eastAsia="Times New Roman" w:hAnsi="Times New Roman" w:cs="Times New Roman"/>
          <w:sz w:val="24"/>
          <w:szCs w:val="24"/>
          <w:lang w:eastAsia="pt-BR"/>
        </w:rPr>
        <w:t>no horário das 9:00 às 1</w:t>
      </w:r>
      <w:r w:rsidR="00090EDA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090EDA" w:rsidRPr="0026649C">
        <w:rPr>
          <w:rFonts w:ascii="Times New Roman" w:eastAsia="Times New Roman" w:hAnsi="Times New Roman" w:cs="Times New Roman"/>
          <w:sz w:val="24"/>
          <w:szCs w:val="24"/>
          <w:lang w:eastAsia="pt-BR"/>
        </w:rPr>
        <w:t>:00</w:t>
      </w:r>
      <w:r w:rsidR="00090E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90EDA" w:rsidRPr="002664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enviadas por carta com aviso de recebimento (AR) na Rua </w:t>
      </w:r>
      <w:r w:rsidR="00090EDA" w:rsidRPr="00D72457">
        <w:rPr>
          <w:rFonts w:ascii="Times New Roman" w:eastAsia="Times New Roman" w:hAnsi="Times New Roman" w:cs="Times New Roman"/>
          <w:sz w:val="24"/>
          <w:szCs w:val="24"/>
          <w:lang w:eastAsia="pt-BR"/>
        </w:rPr>
        <w:t>Vergueiro</w:t>
      </w:r>
      <w:r w:rsidR="00090EDA" w:rsidRPr="002664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90EDA" w:rsidRPr="00D72457">
        <w:rPr>
          <w:rFonts w:ascii="Times New Roman" w:eastAsia="Times New Roman" w:hAnsi="Times New Roman" w:cs="Times New Roman"/>
          <w:sz w:val="24"/>
          <w:szCs w:val="24"/>
          <w:lang w:eastAsia="pt-BR"/>
        </w:rPr>
        <w:t>6964</w:t>
      </w:r>
      <w:r w:rsidR="00090EDA" w:rsidRPr="002664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90EDA" w:rsidRPr="00D72457">
        <w:rPr>
          <w:rFonts w:ascii="Times New Roman" w:eastAsia="Times New Roman" w:hAnsi="Times New Roman" w:cs="Times New Roman"/>
          <w:sz w:val="24"/>
          <w:szCs w:val="24"/>
          <w:lang w:eastAsia="pt-BR"/>
        </w:rPr>
        <w:t>Vila Firmiano Pinto,</w:t>
      </w:r>
      <w:r w:rsidR="00090EDA" w:rsidRPr="002664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</w:t>
      </w:r>
      <w:r w:rsidR="00090EDA" w:rsidRPr="00D72457">
        <w:rPr>
          <w:rFonts w:ascii="Times New Roman" w:eastAsia="Times New Roman" w:hAnsi="Times New Roman" w:cs="Times New Roman"/>
          <w:sz w:val="24"/>
          <w:szCs w:val="24"/>
          <w:lang w:eastAsia="pt-BR"/>
        </w:rPr>
        <w:t>, SP, CEP 04272-200</w:t>
      </w:r>
      <w:r w:rsidR="00090EDA" w:rsidRPr="0026649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Esgotado o prazo para declaração de créditos e julgados estes, o Liquidante organizará o Quadro Geral de Credores.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11) HÁ PREVISÃO DE QUANDO SERÃO EFETIVADOS OS PAGAMENTOS DOS CRÉDITOS INSCRITOS NO QUADRO GERAL DE CREDORES?</w:t>
      </w:r>
    </w:p>
    <w:p w:rsidR="009A0DF5" w:rsidRPr="009A0DF5" w:rsidRDefault="009A0DF5" w:rsidP="009A0D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0D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Não há previsão de data para início de pagamento. Ressaltamos que os pagamentos obedecerão aos privilégios previstos na legislação e ocorrerão conforme disponibilidade financeira da Massa Liquidanda.</w:t>
      </w:r>
    </w:p>
    <w:p w:rsidR="004C7959" w:rsidRDefault="004C7959" w:rsidP="004C7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C7959" w:rsidRDefault="004C7959" w:rsidP="004C7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C7959" w:rsidRPr="00C11F92" w:rsidRDefault="004C7959" w:rsidP="004C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F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Pedro Paulo Pereira Mota</w:t>
      </w:r>
    </w:p>
    <w:p w:rsidR="004C7959" w:rsidRPr="00C11F92" w:rsidRDefault="004C7959" w:rsidP="004C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F92">
        <w:rPr>
          <w:rFonts w:ascii="Times New Roman" w:eastAsia="Times New Roman" w:hAnsi="Times New Roman" w:cs="Times New Roman"/>
          <w:sz w:val="24"/>
          <w:szCs w:val="24"/>
          <w:lang w:eastAsia="pt-BR"/>
        </w:rPr>
        <w:t>Liquidante</w:t>
      </w:r>
    </w:p>
    <w:p w:rsidR="009A0DF5" w:rsidRPr="009A0DF5" w:rsidRDefault="009A0DF5" w:rsidP="009A0DF5">
      <w:pPr>
        <w:tabs>
          <w:tab w:val="left" w:pos="3119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DF5" w:rsidRPr="009A0DF5" w:rsidRDefault="009A0DF5" w:rsidP="009A0DF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A0DF5" w:rsidRPr="009A0DF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27" w:rsidRDefault="00AB3027" w:rsidP="009A0DF5">
      <w:pPr>
        <w:spacing w:after="0" w:line="240" w:lineRule="auto"/>
      </w:pPr>
      <w:r>
        <w:separator/>
      </w:r>
    </w:p>
  </w:endnote>
  <w:endnote w:type="continuationSeparator" w:id="0">
    <w:p w:rsidR="00AB3027" w:rsidRDefault="00AB3027" w:rsidP="009A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27" w:rsidRDefault="00AB3027" w:rsidP="009A0DF5">
      <w:pPr>
        <w:spacing w:after="0" w:line="240" w:lineRule="auto"/>
      </w:pPr>
      <w:r>
        <w:separator/>
      </w:r>
    </w:p>
  </w:footnote>
  <w:footnote w:type="continuationSeparator" w:id="0">
    <w:p w:rsidR="00AB3027" w:rsidRDefault="00AB3027" w:rsidP="009A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F5" w:rsidRPr="00922DC7" w:rsidRDefault="009A0DF5" w:rsidP="009A0DF5">
    <w:pPr>
      <w:pStyle w:val="Cabealho"/>
      <w:jc w:val="center"/>
      <w:rPr>
        <w:sz w:val="20"/>
        <w:szCs w:val="20"/>
      </w:rPr>
    </w:pPr>
    <w:r w:rsidRPr="00922DC7">
      <w:rPr>
        <w:sz w:val="20"/>
        <w:szCs w:val="20"/>
      </w:rPr>
      <w:t>NOBRE SEGURADORA DO BRASIL S.A.</w:t>
    </w:r>
  </w:p>
  <w:p w:rsidR="009A0DF5" w:rsidRPr="00922DC7" w:rsidRDefault="009A0DF5" w:rsidP="009A0DF5">
    <w:pPr>
      <w:pStyle w:val="Cabealho"/>
      <w:jc w:val="center"/>
      <w:rPr>
        <w:sz w:val="20"/>
        <w:szCs w:val="20"/>
      </w:rPr>
    </w:pPr>
    <w:r w:rsidRPr="00922DC7">
      <w:rPr>
        <w:sz w:val="20"/>
        <w:szCs w:val="20"/>
      </w:rPr>
      <w:t>EM LIQUIDAÇÃO EXTRAJUDICIAL</w:t>
    </w:r>
  </w:p>
  <w:p w:rsidR="009A0DF5" w:rsidRPr="00922DC7" w:rsidRDefault="009A0DF5" w:rsidP="009A0DF5">
    <w:pPr>
      <w:pStyle w:val="Cabealho"/>
      <w:jc w:val="center"/>
      <w:rPr>
        <w:sz w:val="20"/>
        <w:szCs w:val="20"/>
      </w:rPr>
    </w:pPr>
    <w:r w:rsidRPr="00922DC7">
      <w:rPr>
        <w:sz w:val="20"/>
        <w:szCs w:val="20"/>
      </w:rPr>
      <w:t>CNPJ: 85.031.334/0001-85</w:t>
    </w:r>
  </w:p>
  <w:p w:rsidR="009A0DF5" w:rsidRDefault="009A0D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5721"/>
    <w:multiLevelType w:val="hybridMultilevel"/>
    <w:tmpl w:val="4EDA6BD8"/>
    <w:lvl w:ilvl="0" w:tplc="1EFC1B6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C571EA"/>
    <w:multiLevelType w:val="hybridMultilevel"/>
    <w:tmpl w:val="43F2F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F5"/>
    <w:rsid w:val="00090EDA"/>
    <w:rsid w:val="0013493D"/>
    <w:rsid w:val="00216AAC"/>
    <w:rsid w:val="0026678C"/>
    <w:rsid w:val="004C7959"/>
    <w:rsid w:val="009A0DF5"/>
    <w:rsid w:val="00AB3027"/>
    <w:rsid w:val="00E93C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9E973-4C5F-492D-87D4-31139D57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0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DF5"/>
  </w:style>
  <w:style w:type="paragraph" w:styleId="Rodap">
    <w:name w:val="footer"/>
    <w:basedOn w:val="Normal"/>
    <w:link w:val="RodapChar"/>
    <w:uiPriority w:val="99"/>
    <w:unhideWhenUsed/>
    <w:rsid w:val="009A0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0DF5"/>
  </w:style>
  <w:style w:type="character" w:styleId="Hyperlink">
    <w:name w:val="Hyperlink"/>
    <w:basedOn w:val="Fontepargpadro"/>
    <w:uiPriority w:val="99"/>
    <w:unhideWhenUsed/>
    <w:rsid w:val="009A0DF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A0DF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bre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quidacao@nobre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obre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quidacao@nobr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Pereira Mota</dc:creator>
  <cp:keywords/>
  <dc:description/>
  <cp:lastModifiedBy>Pedro Paulo Pereira Mota</cp:lastModifiedBy>
  <cp:revision>3</cp:revision>
  <dcterms:created xsi:type="dcterms:W3CDTF">2017-07-20T19:01:00Z</dcterms:created>
  <dcterms:modified xsi:type="dcterms:W3CDTF">2017-07-20T19:02:00Z</dcterms:modified>
</cp:coreProperties>
</file>